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43D" w:rsidRPr="00692893" w:rsidRDefault="0027743D" w:rsidP="0027743D">
      <w:pPr>
        <w:ind w:right="-1"/>
        <w:jc w:val="center"/>
        <w:rPr>
          <w:b/>
          <w:szCs w:val="28"/>
        </w:rPr>
      </w:pPr>
      <w:bookmarkStart w:id="0" w:name="sub_1000"/>
      <w:r w:rsidRPr="00692893">
        <w:rPr>
          <w:b/>
          <w:szCs w:val="28"/>
        </w:rPr>
        <w:t xml:space="preserve">Свод </w:t>
      </w:r>
    </w:p>
    <w:p w:rsidR="0027743D" w:rsidRPr="00692893" w:rsidRDefault="0027743D" w:rsidP="0027743D">
      <w:pPr>
        <w:ind w:right="-1"/>
        <w:jc w:val="center"/>
        <w:rPr>
          <w:b/>
          <w:szCs w:val="28"/>
        </w:rPr>
      </w:pPr>
      <w:r w:rsidRPr="00692893">
        <w:rPr>
          <w:b/>
          <w:szCs w:val="28"/>
        </w:rPr>
        <w:t>предложений о результатах проведения публичных консультаций</w:t>
      </w:r>
    </w:p>
    <w:p w:rsidR="0027743D" w:rsidRPr="008B20C8" w:rsidRDefault="0027743D" w:rsidP="0027743D">
      <w:pPr>
        <w:ind w:right="-1"/>
        <w:jc w:val="center"/>
        <w:rPr>
          <w:szCs w:val="28"/>
        </w:rPr>
      </w:pPr>
    </w:p>
    <w:p w:rsidR="00A15E4C" w:rsidRDefault="0027743D" w:rsidP="00A15E4C">
      <w:pPr>
        <w:ind w:firstLine="567"/>
        <w:jc w:val="both"/>
        <w:rPr>
          <w:rFonts w:cs="Times New Roman"/>
          <w:szCs w:val="28"/>
          <w:u w:val="single"/>
        </w:rPr>
      </w:pPr>
      <w:r w:rsidRPr="008B20C8">
        <w:rPr>
          <w:rFonts w:cs="Times New Roman"/>
        </w:rPr>
        <w:t>В соответствии с п</w:t>
      </w:r>
      <w:r w:rsidRPr="008B20C8">
        <w:rPr>
          <w:szCs w:val="28"/>
        </w:rPr>
        <w:t xml:space="preserve">орядком </w:t>
      </w:r>
      <w:r w:rsidRPr="008B20C8">
        <w:rPr>
          <w:rFonts w:cs="Times New Roman"/>
          <w:szCs w:val="28"/>
        </w:rPr>
        <w:t>проведения экспертизы и оценки фактического воздействия действующих муниципальных нормативных правовых актов</w:t>
      </w:r>
      <w:r w:rsidRPr="008B20C8">
        <w:rPr>
          <w:szCs w:val="28"/>
        </w:rPr>
        <w:t>,</w:t>
      </w:r>
      <w:r w:rsidR="000A2B60">
        <w:rPr>
          <w:szCs w:val="28"/>
        </w:rPr>
        <w:t xml:space="preserve"> </w:t>
      </w:r>
      <w:r w:rsidRPr="008B20C8">
        <w:rPr>
          <w:szCs w:val="28"/>
        </w:rPr>
        <w:t xml:space="preserve">утвержденным постановлением Главы города </w:t>
      </w:r>
      <w:r w:rsidR="000A2B60">
        <w:rPr>
          <w:szCs w:val="28"/>
        </w:rPr>
        <w:t xml:space="preserve">от 14.11.2017 </w:t>
      </w:r>
      <w:r w:rsidRPr="008B20C8">
        <w:rPr>
          <w:szCs w:val="28"/>
        </w:rPr>
        <w:t xml:space="preserve">№ </w:t>
      </w:r>
      <w:r w:rsidR="000A2B60">
        <w:rPr>
          <w:szCs w:val="28"/>
        </w:rPr>
        <w:t>172</w:t>
      </w:r>
      <w:r w:rsidRPr="008B20C8">
        <w:rPr>
          <w:rFonts w:cs="Times New Roman"/>
          <w:szCs w:val="28"/>
        </w:rPr>
        <w:t xml:space="preserve">, </w:t>
      </w:r>
      <w:r w:rsidR="00866470" w:rsidRPr="00A15E4C">
        <w:rPr>
          <w:rFonts w:cs="Times New Roman"/>
          <w:szCs w:val="28"/>
          <w:u w:val="single"/>
        </w:rPr>
        <w:t>отделом потребительского рынка и защиты прав потребителей</w:t>
      </w:r>
      <w:r w:rsidR="00A15E4C">
        <w:rPr>
          <w:rFonts w:cs="Times New Roman"/>
          <w:szCs w:val="28"/>
          <w:u w:val="single"/>
        </w:rPr>
        <w:t xml:space="preserve"> Администрации города Сургута</w:t>
      </w:r>
    </w:p>
    <w:p w:rsidR="0027743D" w:rsidRPr="008B20C8" w:rsidRDefault="0027743D" w:rsidP="00A15E4C">
      <w:pPr>
        <w:ind w:firstLine="567"/>
        <w:jc w:val="center"/>
        <w:rPr>
          <w:rFonts w:cs="Times New Roman"/>
          <w:szCs w:val="28"/>
        </w:rPr>
      </w:pPr>
      <w:r w:rsidRPr="008B20C8">
        <w:t>(</w:t>
      </w:r>
      <w:r w:rsidRPr="008B20C8">
        <w:rPr>
          <w:sz w:val="20"/>
          <w:szCs w:val="20"/>
        </w:rPr>
        <w:t xml:space="preserve">наименование структурного подразделения, осуществляющего </w:t>
      </w:r>
      <w:r w:rsidR="000A2B60">
        <w:rPr>
          <w:sz w:val="20"/>
          <w:szCs w:val="20"/>
        </w:rPr>
        <w:t>ОФВ</w:t>
      </w:r>
      <w:r w:rsidRPr="008B20C8">
        <w:t>)</w:t>
      </w:r>
    </w:p>
    <w:p w:rsidR="00701E9C" w:rsidRPr="008B20C8" w:rsidRDefault="0027743D" w:rsidP="00701E9C">
      <w:pPr>
        <w:jc w:val="both"/>
        <w:rPr>
          <w:rFonts w:cs="Times New Roman"/>
          <w:szCs w:val="28"/>
        </w:rPr>
      </w:pPr>
      <w:r w:rsidRPr="008B20C8">
        <w:rPr>
          <w:rFonts w:cs="Times New Roman"/>
        </w:rPr>
        <w:t>в период с «</w:t>
      </w:r>
      <w:r w:rsidR="00866470" w:rsidRPr="00701E9C">
        <w:rPr>
          <w:rFonts w:cs="Times New Roman"/>
        </w:rPr>
        <w:t>03</w:t>
      </w:r>
      <w:r w:rsidRPr="00701E9C">
        <w:rPr>
          <w:rFonts w:cs="Times New Roman"/>
        </w:rPr>
        <w:t xml:space="preserve">» </w:t>
      </w:r>
      <w:r w:rsidR="00866470" w:rsidRPr="00701E9C">
        <w:rPr>
          <w:rFonts w:cs="Times New Roman"/>
        </w:rPr>
        <w:t>февраля</w:t>
      </w:r>
      <w:r w:rsidRPr="00701E9C">
        <w:rPr>
          <w:rFonts w:cs="Times New Roman"/>
        </w:rPr>
        <w:t xml:space="preserve"> 20</w:t>
      </w:r>
      <w:r w:rsidR="00866470" w:rsidRPr="00701E9C">
        <w:rPr>
          <w:rFonts w:cs="Times New Roman"/>
        </w:rPr>
        <w:t>20</w:t>
      </w:r>
      <w:r w:rsidRPr="00701E9C">
        <w:rPr>
          <w:rFonts w:cs="Times New Roman"/>
        </w:rPr>
        <w:t xml:space="preserve"> года по «</w:t>
      </w:r>
      <w:r w:rsidR="00866470" w:rsidRPr="00701E9C">
        <w:rPr>
          <w:rFonts w:cs="Times New Roman"/>
        </w:rPr>
        <w:t>14</w:t>
      </w:r>
      <w:r w:rsidRPr="00701E9C">
        <w:rPr>
          <w:rFonts w:cs="Times New Roman"/>
        </w:rPr>
        <w:t xml:space="preserve">» </w:t>
      </w:r>
      <w:r w:rsidR="00866470" w:rsidRPr="00701E9C">
        <w:rPr>
          <w:rFonts w:cs="Times New Roman"/>
        </w:rPr>
        <w:t>февраля</w:t>
      </w:r>
      <w:r w:rsidRPr="00701E9C">
        <w:rPr>
          <w:rFonts w:cs="Times New Roman"/>
        </w:rPr>
        <w:t xml:space="preserve"> 20</w:t>
      </w:r>
      <w:r w:rsidR="00866470" w:rsidRPr="00701E9C">
        <w:rPr>
          <w:rFonts w:cs="Times New Roman"/>
        </w:rPr>
        <w:t xml:space="preserve">20 </w:t>
      </w:r>
      <w:r w:rsidRPr="00701E9C">
        <w:rPr>
          <w:rFonts w:cs="Times New Roman"/>
        </w:rPr>
        <w:t xml:space="preserve">года                                  проведены публичные консультации по </w:t>
      </w:r>
      <w:r w:rsidR="00701E9C" w:rsidRPr="00A15E4C">
        <w:rPr>
          <w:rFonts w:cs="Times New Roman"/>
          <w:szCs w:val="28"/>
          <w:u w:val="single"/>
        </w:rPr>
        <w:t>постановлению Администрации города Сургута от 24.05.2018 № 3794 «Об утверждении порядка уведомления о проведении ярмарок на территории города Сургута»</w:t>
      </w:r>
      <w:r w:rsidR="00701E9C" w:rsidRPr="00701E9C">
        <w:rPr>
          <w:rFonts w:cs="Times New Roman"/>
          <w:szCs w:val="28"/>
        </w:rPr>
        <w:t>.</w:t>
      </w:r>
    </w:p>
    <w:p w:rsidR="0027743D" w:rsidRPr="008B20C8" w:rsidRDefault="0027743D" w:rsidP="00CF3822">
      <w:pPr>
        <w:jc w:val="center"/>
        <w:rPr>
          <w:rFonts w:cs="Times New Roman"/>
          <w:sz w:val="20"/>
          <w:szCs w:val="20"/>
        </w:rPr>
      </w:pPr>
      <w:r w:rsidRPr="008B20C8">
        <w:t>(</w:t>
      </w:r>
      <w:r w:rsidRPr="008B20C8">
        <w:rPr>
          <w:sz w:val="20"/>
          <w:szCs w:val="20"/>
        </w:rPr>
        <w:t>наименование действующего муниципального нормативного правового акта</w:t>
      </w:r>
      <w:r w:rsidRPr="008B20C8">
        <w:rPr>
          <w:rFonts w:cs="Times New Roman"/>
          <w:sz w:val="20"/>
          <w:szCs w:val="20"/>
        </w:rPr>
        <w:t>,</w:t>
      </w:r>
    </w:p>
    <w:p w:rsidR="0027743D" w:rsidRPr="008B20C8" w:rsidRDefault="0027743D" w:rsidP="0027743D">
      <w:pPr>
        <w:jc w:val="center"/>
        <w:rPr>
          <w:rFonts w:cs="Times New Roman"/>
        </w:rPr>
      </w:pPr>
      <w:r w:rsidRPr="008B20C8">
        <w:rPr>
          <w:rFonts w:cs="Times New Roman"/>
          <w:sz w:val="20"/>
          <w:szCs w:val="20"/>
        </w:rPr>
        <w:t>по которому проведены публичные консультации</w:t>
      </w:r>
      <w:r w:rsidRPr="008B20C8">
        <w:rPr>
          <w:rFonts w:cs="Times New Roman"/>
        </w:rPr>
        <w:t>)</w:t>
      </w:r>
    </w:p>
    <w:p w:rsidR="0027743D" w:rsidRPr="008B20C8" w:rsidRDefault="0027743D" w:rsidP="0027743D">
      <w:pPr>
        <w:jc w:val="center"/>
        <w:rPr>
          <w:rFonts w:cs="Times New Roman"/>
          <w:sz w:val="16"/>
          <w:szCs w:val="16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</w:rPr>
      </w:pPr>
      <w:r w:rsidRPr="008B20C8">
        <w:rPr>
          <w:rFonts w:cs="Times New Roman"/>
        </w:rPr>
        <w:t>Уведомления о проведении публичных консультаций были направлены:</w:t>
      </w:r>
    </w:p>
    <w:p w:rsidR="00A15E4C" w:rsidRDefault="0027743D" w:rsidP="00A15E4C">
      <w:pPr>
        <w:jc w:val="both"/>
        <w:rPr>
          <w:bCs/>
        </w:rPr>
      </w:pPr>
      <w:r w:rsidRPr="008B20C8">
        <w:rPr>
          <w:rFonts w:cs="Times New Roman"/>
        </w:rPr>
        <w:t xml:space="preserve">1. </w:t>
      </w:r>
      <w:r w:rsidR="00A15E4C" w:rsidRPr="00F34FDA">
        <w:rPr>
          <w:bCs/>
        </w:rPr>
        <w:t>Уполномоченн</w:t>
      </w:r>
      <w:r w:rsidR="00A15E4C">
        <w:rPr>
          <w:bCs/>
        </w:rPr>
        <w:t>ому</w:t>
      </w:r>
      <w:r w:rsidR="00A15E4C" w:rsidRPr="00F34FDA">
        <w:rPr>
          <w:bCs/>
        </w:rPr>
        <w:t xml:space="preserve"> по защите прав предпринимателей в Ханты-Мансийском автономном округе – Югре</w:t>
      </w:r>
      <w:r w:rsidR="00A15E4C">
        <w:rPr>
          <w:bCs/>
        </w:rPr>
        <w:t xml:space="preserve"> Н.А. Евлахову;</w:t>
      </w:r>
    </w:p>
    <w:p w:rsidR="00A15E4C" w:rsidRDefault="00A15E4C" w:rsidP="00A15E4C">
      <w:pPr>
        <w:jc w:val="both"/>
        <w:rPr>
          <w:rFonts w:cs="Times New Roman"/>
        </w:rPr>
      </w:pPr>
      <w:r>
        <w:rPr>
          <w:rFonts w:cs="Times New Roman"/>
        </w:rPr>
        <w:t>2. Генеральному директору Союза «Сургутская торгово-промышленная палата» А.А. Чурмановой</w:t>
      </w:r>
      <w:r w:rsidRPr="008B20C8">
        <w:rPr>
          <w:rFonts w:cs="Times New Roman"/>
        </w:rPr>
        <w:t>;</w:t>
      </w:r>
    </w:p>
    <w:p w:rsidR="00A15E4C" w:rsidRDefault="00A15E4C" w:rsidP="00A15E4C">
      <w:pPr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r w:rsidR="00371042">
        <w:rPr>
          <w:rFonts w:cs="Times New Roman"/>
        </w:rPr>
        <w:t>Президенту Ассоциации Строительных Организаций города Сургута и Сургутского района при Сургутской торгово-промышленной палате, сопредседателю Общероссийской общественной организации содействия привлечению инвестиций в Российскую Федерацию «Инвестиционная Россия» А.М. Сафиоллину;</w:t>
      </w:r>
    </w:p>
    <w:p w:rsidR="00371042" w:rsidRDefault="00371042" w:rsidP="00A15E4C">
      <w:pPr>
        <w:jc w:val="both"/>
        <w:rPr>
          <w:rFonts w:cs="Times New Roman"/>
        </w:rPr>
      </w:pPr>
      <w:r>
        <w:rPr>
          <w:rFonts w:cs="Times New Roman"/>
        </w:rPr>
        <w:t>4. Председателю Комитета Сургутской торгово-промышленной палаты по развитию потребительского рынка, генеральному директору ООО Мясокомбинат «Сургутский» А.Н. Лозинскому;</w:t>
      </w:r>
    </w:p>
    <w:p w:rsidR="00371042" w:rsidRPr="008B20C8" w:rsidRDefault="00371042" w:rsidP="00A15E4C">
      <w:pPr>
        <w:jc w:val="both"/>
        <w:rPr>
          <w:rFonts w:cs="Times New Roman"/>
        </w:rPr>
      </w:pPr>
      <w:r>
        <w:rPr>
          <w:rFonts w:cs="Times New Roman"/>
        </w:rPr>
        <w:t>5. Председателю Ассоциации частных детских садов при Сургутской торгово-промышленной палате Т.М. Криштановичу;</w:t>
      </w:r>
    </w:p>
    <w:p w:rsidR="00A15E4C" w:rsidRPr="008B20C8" w:rsidRDefault="008A5A06" w:rsidP="00A15E4C">
      <w:pPr>
        <w:spacing w:line="120" w:lineRule="atLeast"/>
        <w:jc w:val="both"/>
        <w:rPr>
          <w:rFonts w:cs="Times New Roman"/>
        </w:rPr>
      </w:pPr>
      <w:r>
        <w:rPr>
          <w:rFonts w:cs="Times New Roman"/>
        </w:rPr>
        <w:t>6</w:t>
      </w:r>
      <w:r w:rsidR="00A15E4C" w:rsidRPr="008B20C8">
        <w:rPr>
          <w:rFonts w:cs="Times New Roman"/>
        </w:rPr>
        <w:t xml:space="preserve">. </w:t>
      </w:r>
      <w:r w:rsidR="00A15E4C">
        <w:rPr>
          <w:bCs/>
        </w:rPr>
        <w:t xml:space="preserve">Председателю </w:t>
      </w:r>
      <w:r>
        <w:rPr>
          <w:bCs/>
        </w:rPr>
        <w:t xml:space="preserve">Совета </w:t>
      </w:r>
      <w:r w:rsidR="00A15E4C">
        <w:rPr>
          <w:bCs/>
        </w:rPr>
        <w:t xml:space="preserve">регионального отделения Общероссийской </w:t>
      </w:r>
      <w:r>
        <w:rPr>
          <w:bCs/>
        </w:rPr>
        <w:t>О</w:t>
      </w:r>
      <w:r w:rsidR="00A15E4C">
        <w:rPr>
          <w:bCs/>
        </w:rPr>
        <w:t>бщественной организации малого и среднего предпринимательства «Опора России»</w:t>
      </w:r>
      <w:r>
        <w:rPr>
          <w:bCs/>
        </w:rPr>
        <w:t xml:space="preserve"> В.Н. Зиновьеву</w:t>
      </w:r>
      <w:r w:rsidR="00A15E4C" w:rsidRPr="008B20C8">
        <w:rPr>
          <w:rFonts w:cs="Times New Roman"/>
        </w:rPr>
        <w:t>;</w:t>
      </w:r>
    </w:p>
    <w:p w:rsidR="00A15E4C" w:rsidRDefault="008A5A06" w:rsidP="00A15E4C">
      <w:pPr>
        <w:spacing w:line="120" w:lineRule="atLeast"/>
        <w:jc w:val="both"/>
        <w:rPr>
          <w:bCs/>
        </w:rPr>
      </w:pPr>
      <w:r>
        <w:rPr>
          <w:rFonts w:cs="Times New Roman"/>
        </w:rPr>
        <w:t xml:space="preserve">7. </w:t>
      </w:r>
      <w:r w:rsidR="00A15E4C">
        <w:rPr>
          <w:bCs/>
        </w:rPr>
        <w:t>Председателю некоммерческого партнерства «Энергоэффективность, энергосбережение, энергобезопасность» г. Сургута и Сургутского района</w:t>
      </w:r>
      <w:r>
        <w:rPr>
          <w:bCs/>
        </w:rPr>
        <w:t xml:space="preserve"> Б.А. Хамину</w:t>
      </w:r>
      <w:r w:rsidR="00E2175E">
        <w:rPr>
          <w:bCs/>
        </w:rPr>
        <w:t>;</w:t>
      </w:r>
    </w:p>
    <w:p w:rsidR="00E2175E" w:rsidRPr="00B866F6" w:rsidRDefault="00E2175E" w:rsidP="00A15E4C">
      <w:pPr>
        <w:spacing w:line="120" w:lineRule="atLeast"/>
        <w:jc w:val="both"/>
        <w:rPr>
          <w:bCs/>
        </w:rPr>
      </w:pPr>
      <w:r w:rsidRPr="00B866F6">
        <w:rPr>
          <w:bCs/>
        </w:rPr>
        <w:lastRenderedPageBreak/>
        <w:t xml:space="preserve">8. </w:t>
      </w:r>
      <w:r w:rsidR="00C8506D" w:rsidRPr="00B866F6">
        <w:rPr>
          <w:bCs/>
        </w:rPr>
        <w:t xml:space="preserve">48 хозяйствующим субъектам потребительского рынка путем </w:t>
      </w:r>
      <w:r w:rsidR="007158E1" w:rsidRPr="00B866F6">
        <w:rPr>
          <w:bCs/>
        </w:rPr>
        <w:t>электронн</w:t>
      </w:r>
      <w:r w:rsidR="00C8506D" w:rsidRPr="00B866F6">
        <w:rPr>
          <w:bCs/>
        </w:rPr>
        <w:t>ой</w:t>
      </w:r>
      <w:r w:rsidR="007158E1" w:rsidRPr="00B866F6">
        <w:rPr>
          <w:bCs/>
        </w:rPr>
        <w:t xml:space="preserve"> рассылк</w:t>
      </w:r>
      <w:r w:rsidR="00C8506D" w:rsidRPr="00B866F6">
        <w:rPr>
          <w:bCs/>
        </w:rPr>
        <w:t>и</w:t>
      </w:r>
      <w:r w:rsidR="007158E1" w:rsidRPr="00B866F6">
        <w:rPr>
          <w:bCs/>
        </w:rPr>
        <w:t xml:space="preserve">. </w:t>
      </w:r>
      <w:bookmarkStart w:id="1" w:name="_GoBack"/>
      <w:bookmarkEnd w:id="1"/>
    </w:p>
    <w:p w:rsidR="00692893" w:rsidRDefault="00692893" w:rsidP="0027743D">
      <w:pPr>
        <w:ind w:firstLine="567"/>
        <w:rPr>
          <w:rFonts w:cs="Times New Roman"/>
        </w:rPr>
      </w:pPr>
    </w:p>
    <w:p w:rsidR="0027743D" w:rsidRPr="008B20C8" w:rsidRDefault="0027743D" w:rsidP="0027743D">
      <w:pPr>
        <w:ind w:firstLine="567"/>
        <w:rPr>
          <w:rFonts w:cs="Times New Roman"/>
        </w:rPr>
      </w:pPr>
      <w:r w:rsidRPr="008B20C8">
        <w:rPr>
          <w:rFonts w:cs="Times New Roman"/>
        </w:rPr>
        <w:t xml:space="preserve">При проведении публичных консультаций получены отзывы от: </w:t>
      </w:r>
    </w:p>
    <w:p w:rsidR="00B23F1E" w:rsidRPr="00F860B9" w:rsidRDefault="0027743D" w:rsidP="0027743D">
      <w:pPr>
        <w:rPr>
          <w:rFonts w:cs="Times New Roman"/>
        </w:rPr>
      </w:pPr>
      <w:r w:rsidRPr="008B20C8">
        <w:rPr>
          <w:rFonts w:cs="Times New Roman"/>
        </w:rPr>
        <w:t xml:space="preserve">1. </w:t>
      </w:r>
      <w:r w:rsidR="00B23F1E" w:rsidRPr="00F860B9">
        <w:rPr>
          <w:rFonts w:cs="Times New Roman"/>
        </w:rPr>
        <w:t>Уполномоченн</w:t>
      </w:r>
      <w:r w:rsidR="00C24717" w:rsidRPr="00F860B9">
        <w:rPr>
          <w:rFonts w:cs="Times New Roman"/>
        </w:rPr>
        <w:t>ого</w:t>
      </w:r>
      <w:r w:rsidR="00B23F1E" w:rsidRPr="00F860B9">
        <w:rPr>
          <w:rFonts w:cs="Times New Roman"/>
        </w:rPr>
        <w:t xml:space="preserve"> по защите прав предпринимателей в Ханты-Мансийском автономном округе – Югре Евлахов</w:t>
      </w:r>
      <w:r w:rsidR="00C24717" w:rsidRPr="00F860B9">
        <w:rPr>
          <w:rFonts w:cs="Times New Roman"/>
        </w:rPr>
        <w:t>а</w:t>
      </w:r>
      <w:r w:rsidR="00B23F1E" w:rsidRPr="00F860B9">
        <w:rPr>
          <w:rFonts w:cs="Times New Roman"/>
        </w:rPr>
        <w:t xml:space="preserve"> Н.А.;</w:t>
      </w:r>
    </w:p>
    <w:p w:rsidR="0027743D" w:rsidRPr="00F860B9" w:rsidRDefault="00B23F1E" w:rsidP="0027743D">
      <w:pPr>
        <w:rPr>
          <w:rFonts w:cs="Times New Roman"/>
        </w:rPr>
      </w:pPr>
      <w:r w:rsidRPr="00F860B9">
        <w:rPr>
          <w:rFonts w:cs="Times New Roman"/>
        </w:rPr>
        <w:t xml:space="preserve">2. </w:t>
      </w:r>
      <w:r w:rsidR="00F13387" w:rsidRPr="00F860B9">
        <w:rPr>
          <w:rFonts w:cs="Times New Roman"/>
        </w:rPr>
        <w:t>Индивидуальн</w:t>
      </w:r>
      <w:r w:rsidR="00C24717" w:rsidRPr="00F860B9">
        <w:rPr>
          <w:rFonts w:cs="Times New Roman"/>
        </w:rPr>
        <w:t>ого</w:t>
      </w:r>
      <w:r w:rsidR="00F13387" w:rsidRPr="00F860B9">
        <w:rPr>
          <w:rFonts w:cs="Times New Roman"/>
        </w:rPr>
        <w:t xml:space="preserve"> предпринимател</w:t>
      </w:r>
      <w:r w:rsidR="00C24717" w:rsidRPr="00F860B9">
        <w:rPr>
          <w:rFonts w:cs="Times New Roman"/>
        </w:rPr>
        <w:t>я</w:t>
      </w:r>
      <w:r w:rsidRPr="00F860B9">
        <w:rPr>
          <w:rFonts w:cs="Times New Roman"/>
        </w:rPr>
        <w:t xml:space="preserve"> </w:t>
      </w:r>
      <w:r w:rsidR="00F13387" w:rsidRPr="00F860B9">
        <w:rPr>
          <w:rFonts w:cs="Times New Roman"/>
        </w:rPr>
        <w:t>Тимофеев</w:t>
      </w:r>
      <w:r w:rsidR="00C24717" w:rsidRPr="00F860B9">
        <w:rPr>
          <w:rFonts w:cs="Times New Roman"/>
        </w:rPr>
        <w:t>ой</w:t>
      </w:r>
      <w:r w:rsidR="00F13387" w:rsidRPr="00F860B9">
        <w:rPr>
          <w:rFonts w:cs="Times New Roman"/>
        </w:rPr>
        <w:t xml:space="preserve"> Виктори</w:t>
      </w:r>
      <w:r w:rsidR="00C24717" w:rsidRPr="00F860B9">
        <w:rPr>
          <w:rFonts w:cs="Times New Roman"/>
        </w:rPr>
        <w:t>и</w:t>
      </w:r>
      <w:r w:rsidR="00F13387" w:rsidRPr="00F860B9">
        <w:rPr>
          <w:rFonts w:cs="Times New Roman"/>
        </w:rPr>
        <w:t xml:space="preserve"> Валерьевн</w:t>
      </w:r>
      <w:r w:rsidR="00C24717" w:rsidRPr="00F860B9">
        <w:rPr>
          <w:rFonts w:cs="Times New Roman"/>
        </w:rPr>
        <w:t>ы</w:t>
      </w:r>
      <w:r w:rsidR="0027743D" w:rsidRPr="00F860B9">
        <w:rPr>
          <w:rFonts w:cs="Times New Roman"/>
        </w:rPr>
        <w:t>;</w:t>
      </w:r>
    </w:p>
    <w:p w:rsidR="0027743D" w:rsidRPr="00F860B9" w:rsidRDefault="00B23F1E" w:rsidP="0027743D">
      <w:pPr>
        <w:rPr>
          <w:rFonts w:cs="Times New Roman"/>
        </w:rPr>
      </w:pPr>
      <w:r w:rsidRPr="00F860B9">
        <w:rPr>
          <w:rFonts w:cs="Times New Roman"/>
        </w:rPr>
        <w:t>3</w:t>
      </w:r>
      <w:r w:rsidR="0027743D" w:rsidRPr="00F860B9">
        <w:rPr>
          <w:rFonts w:cs="Times New Roman"/>
        </w:rPr>
        <w:t xml:space="preserve">. </w:t>
      </w:r>
      <w:r w:rsidR="00F13387" w:rsidRPr="00F860B9">
        <w:rPr>
          <w:rFonts w:cs="Times New Roman"/>
        </w:rPr>
        <w:t>Индивидуальн</w:t>
      </w:r>
      <w:r w:rsidR="00C24717" w:rsidRPr="00F860B9">
        <w:rPr>
          <w:rFonts w:cs="Times New Roman"/>
        </w:rPr>
        <w:t>ого</w:t>
      </w:r>
      <w:r w:rsidR="00F13387" w:rsidRPr="00F860B9">
        <w:rPr>
          <w:rFonts w:cs="Times New Roman"/>
        </w:rPr>
        <w:t xml:space="preserve"> предпринимател</w:t>
      </w:r>
      <w:r w:rsidR="00C24717" w:rsidRPr="00F860B9">
        <w:rPr>
          <w:rFonts w:cs="Times New Roman"/>
        </w:rPr>
        <w:t>я</w:t>
      </w:r>
      <w:r w:rsidR="00F13387" w:rsidRPr="00F860B9">
        <w:rPr>
          <w:rFonts w:cs="Times New Roman"/>
        </w:rPr>
        <w:t xml:space="preserve"> Камалян</w:t>
      </w:r>
      <w:r w:rsidR="00C24717" w:rsidRPr="00F860B9">
        <w:rPr>
          <w:rFonts w:cs="Times New Roman"/>
        </w:rPr>
        <w:t>а</w:t>
      </w:r>
      <w:r w:rsidR="00F13387" w:rsidRPr="00F860B9">
        <w:rPr>
          <w:rFonts w:cs="Times New Roman"/>
        </w:rPr>
        <w:t xml:space="preserve"> Арарат</w:t>
      </w:r>
      <w:r w:rsidR="00C24717" w:rsidRPr="00F860B9">
        <w:rPr>
          <w:rFonts w:cs="Times New Roman"/>
        </w:rPr>
        <w:t>а</w:t>
      </w:r>
      <w:r w:rsidR="00F13387" w:rsidRPr="00F860B9">
        <w:rPr>
          <w:rFonts w:cs="Times New Roman"/>
        </w:rPr>
        <w:t xml:space="preserve"> Альбертович</w:t>
      </w:r>
      <w:r w:rsidR="00C24717" w:rsidRPr="00F860B9">
        <w:rPr>
          <w:rFonts w:cs="Times New Roman"/>
        </w:rPr>
        <w:t>а</w:t>
      </w:r>
      <w:r w:rsidR="0027743D" w:rsidRPr="00F860B9">
        <w:rPr>
          <w:rFonts w:cs="Times New Roman"/>
        </w:rPr>
        <w:t>;</w:t>
      </w:r>
    </w:p>
    <w:p w:rsidR="0027743D" w:rsidRPr="00F860B9" w:rsidRDefault="00843144" w:rsidP="00EC3B6B">
      <w:pPr>
        <w:rPr>
          <w:rFonts w:cs="Times New Roman"/>
        </w:rPr>
      </w:pPr>
      <w:r w:rsidRPr="00F860B9">
        <w:rPr>
          <w:rFonts w:cs="Times New Roman"/>
        </w:rPr>
        <w:t>4</w:t>
      </w:r>
      <w:r w:rsidR="0027743D" w:rsidRPr="00F860B9">
        <w:rPr>
          <w:rFonts w:cs="Times New Roman"/>
        </w:rPr>
        <w:t xml:space="preserve">. </w:t>
      </w:r>
      <w:r w:rsidR="00EC3B6B" w:rsidRPr="00F860B9">
        <w:rPr>
          <w:rFonts w:cs="Times New Roman"/>
        </w:rPr>
        <w:t>Обществ</w:t>
      </w:r>
      <w:r w:rsidR="00C24717" w:rsidRPr="00F860B9">
        <w:rPr>
          <w:rFonts w:cs="Times New Roman"/>
        </w:rPr>
        <w:t>а</w:t>
      </w:r>
      <w:r w:rsidR="00EC3B6B" w:rsidRPr="00F860B9">
        <w:rPr>
          <w:rFonts w:cs="Times New Roman"/>
        </w:rPr>
        <w:t xml:space="preserve"> с ограниченной ответственностью «Мастер Экспресс». </w:t>
      </w:r>
    </w:p>
    <w:p w:rsidR="00692893" w:rsidRDefault="0027743D" w:rsidP="00534B94">
      <w:pPr>
        <w:ind w:firstLine="567"/>
        <w:jc w:val="both"/>
        <w:rPr>
          <w:rFonts w:cs="Times New Roman"/>
        </w:rPr>
      </w:pPr>
      <w:r w:rsidRPr="00F860B9">
        <w:rPr>
          <w:rFonts w:cs="Times New Roman"/>
        </w:rPr>
        <w:t xml:space="preserve">Результаты публичных консультаций и позиция ответственного                                       за проведение </w:t>
      </w:r>
      <w:r w:rsidR="000A2B60" w:rsidRPr="00F860B9">
        <w:rPr>
          <w:rFonts w:cs="Times New Roman"/>
        </w:rPr>
        <w:t>оценки фактического воздействия</w:t>
      </w:r>
      <w:r w:rsidRPr="00F860B9">
        <w:rPr>
          <w:rFonts w:cs="Times New Roman"/>
        </w:rPr>
        <w:t xml:space="preserve"> отражены в таблице результатов публичных консультаций</w:t>
      </w:r>
      <w:r w:rsidRPr="008B20C8">
        <w:rPr>
          <w:rFonts w:cs="Times New Roman"/>
        </w:rPr>
        <w:t>.</w:t>
      </w:r>
    </w:p>
    <w:p w:rsidR="00D9274A" w:rsidRDefault="00D9274A" w:rsidP="0027743D">
      <w:pPr>
        <w:jc w:val="center"/>
        <w:rPr>
          <w:rFonts w:cs="Times New Roman"/>
        </w:rPr>
        <w:sectPr w:rsidR="00D9274A" w:rsidSect="0027743D">
          <w:pgSz w:w="11906" w:h="16838" w:code="9"/>
          <w:pgMar w:top="426" w:right="567" w:bottom="851" w:left="1701" w:header="567" w:footer="567" w:gutter="0"/>
          <w:pgNumType w:start="1"/>
          <w:cols w:space="720"/>
          <w:noEndnote/>
          <w:docGrid w:linePitch="326"/>
        </w:sectPr>
      </w:pPr>
    </w:p>
    <w:p w:rsidR="0027743D" w:rsidRPr="008B20C8" w:rsidRDefault="0027743D" w:rsidP="0027743D">
      <w:pPr>
        <w:jc w:val="center"/>
        <w:rPr>
          <w:rFonts w:cs="Times New Roman"/>
        </w:rPr>
      </w:pPr>
      <w:r w:rsidRPr="008B20C8">
        <w:rPr>
          <w:rFonts w:cs="Times New Roman"/>
        </w:rPr>
        <w:lastRenderedPageBreak/>
        <w:t>Таблица результатов публичных консультаций</w:t>
      </w:r>
    </w:p>
    <w:p w:rsidR="0027743D" w:rsidRPr="008B20C8" w:rsidRDefault="0027743D" w:rsidP="0027743D">
      <w:pPr>
        <w:jc w:val="center"/>
        <w:rPr>
          <w:rFonts w:cs="Times New Roman"/>
          <w:sz w:val="18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132"/>
        <w:gridCol w:w="4961"/>
        <w:gridCol w:w="2835"/>
      </w:tblGrid>
      <w:tr w:rsidR="0027743D" w:rsidRPr="008B20C8" w:rsidTr="00E2175E">
        <w:tc>
          <w:tcPr>
            <w:tcW w:w="2552" w:type="dxa"/>
            <w:shd w:val="clear" w:color="auto" w:fill="auto"/>
          </w:tcPr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Наименование участника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>публичных консультаций</w:t>
            </w:r>
          </w:p>
        </w:tc>
        <w:tc>
          <w:tcPr>
            <w:tcW w:w="5132" w:type="dxa"/>
            <w:shd w:val="clear" w:color="auto" w:fill="auto"/>
          </w:tcPr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>Высказанное мнение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(замечания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и (или)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>предложения)</w:t>
            </w:r>
          </w:p>
        </w:tc>
        <w:tc>
          <w:tcPr>
            <w:tcW w:w="4961" w:type="dxa"/>
            <w:shd w:val="clear" w:color="auto" w:fill="auto"/>
          </w:tcPr>
          <w:p w:rsidR="0027743D" w:rsidRPr="008B20C8" w:rsidRDefault="00D9274A" w:rsidP="00D9274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Позиция о</w:t>
            </w:r>
            <w:r w:rsidR="0027743D" w:rsidRPr="008B20C8">
              <w:rPr>
                <w:rFonts w:cs="Times New Roman"/>
              </w:rPr>
              <w:t xml:space="preserve">тветственного за проведение ОФВ об учете (принятии) или отклонении мнения </w:t>
            </w:r>
            <w:r>
              <w:rPr>
                <w:rFonts w:cs="Times New Roman"/>
              </w:rPr>
              <w:t xml:space="preserve">(замечания </w:t>
            </w:r>
            <w:r w:rsidR="0027743D" w:rsidRPr="008B20C8">
              <w:rPr>
                <w:rFonts w:cs="Times New Roman"/>
              </w:rPr>
              <w:t xml:space="preserve">и (или) предложения), </w:t>
            </w:r>
            <w:r>
              <w:rPr>
                <w:rFonts w:cs="Times New Roman"/>
              </w:rPr>
              <w:t xml:space="preserve">полученного </w:t>
            </w:r>
            <w:r w:rsidR="0027743D" w:rsidRPr="008B20C8">
              <w:rPr>
                <w:rFonts w:cs="Times New Roman"/>
              </w:rPr>
              <w:t xml:space="preserve">от участника </w:t>
            </w:r>
            <w:r>
              <w:rPr>
                <w:rFonts w:cs="Times New Roman"/>
              </w:rPr>
              <w:t xml:space="preserve">публичных </w:t>
            </w:r>
            <w:r w:rsidR="0027743D" w:rsidRPr="008B20C8">
              <w:rPr>
                <w:rFonts w:cs="Times New Roman"/>
              </w:rPr>
              <w:t>консультаций (с обоснованием позиции)</w:t>
            </w:r>
          </w:p>
        </w:tc>
        <w:tc>
          <w:tcPr>
            <w:tcW w:w="2835" w:type="dxa"/>
            <w:shd w:val="clear" w:color="auto" w:fill="auto"/>
          </w:tcPr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Принятое решение </w:t>
            </w:r>
            <w:r w:rsidRPr="008B20C8">
              <w:rPr>
                <w:rFonts w:cs="Times New Roman"/>
              </w:rPr>
              <w:br/>
              <w:t xml:space="preserve">о принятии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или отклонении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мнения (замечания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>и (или) предложения)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(по результатам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урегулирования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разногласий </w:t>
            </w:r>
            <w:r w:rsidRPr="008B20C8">
              <w:rPr>
                <w:rFonts w:cs="Times New Roman"/>
              </w:rPr>
              <w:br/>
              <w:t xml:space="preserve">с участниками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 xml:space="preserve">публичных </w:t>
            </w:r>
          </w:p>
          <w:p w:rsidR="0027743D" w:rsidRPr="008B20C8" w:rsidRDefault="0027743D" w:rsidP="00E43296">
            <w:pPr>
              <w:jc w:val="center"/>
              <w:rPr>
                <w:rFonts w:cs="Times New Roman"/>
              </w:rPr>
            </w:pPr>
            <w:r w:rsidRPr="008B20C8">
              <w:rPr>
                <w:rFonts w:cs="Times New Roman"/>
              </w:rPr>
              <w:t>консультаций)</w:t>
            </w:r>
          </w:p>
        </w:tc>
      </w:tr>
      <w:tr w:rsidR="00062985" w:rsidRPr="008B20C8" w:rsidTr="00E2175E">
        <w:tc>
          <w:tcPr>
            <w:tcW w:w="2552" w:type="dxa"/>
            <w:shd w:val="clear" w:color="auto" w:fill="auto"/>
          </w:tcPr>
          <w:p w:rsidR="00062985" w:rsidRDefault="00062985" w:rsidP="00035FE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Уполномоченный по защите прав предпринимателей в Ханты-Мансийском автономном округе – Югре </w:t>
            </w:r>
          </w:p>
        </w:tc>
        <w:tc>
          <w:tcPr>
            <w:tcW w:w="5132" w:type="dxa"/>
            <w:shd w:val="clear" w:color="auto" w:fill="auto"/>
          </w:tcPr>
          <w:p w:rsidR="00E2175E" w:rsidRPr="006E60D1" w:rsidRDefault="00E2175E" w:rsidP="00E2175E">
            <w:pPr>
              <w:rPr>
                <w:szCs w:val="28"/>
              </w:rPr>
            </w:pPr>
            <w:r w:rsidRPr="006E60D1">
              <w:rPr>
                <w:szCs w:val="28"/>
              </w:rPr>
              <w:t>Статьей 5 Закона ХМАО-Югры от 20.07.2007 № 102-оз установлен исчерпывающий перечень обязанностей организатора ярмарки, включая уведомление уполномоченного органа местного самоуправления муниципального образования автономного округа в сфере торговой деятельности, на территории которого предполагается проведение ярмарки, о принятом решении о проведении ярмарки. При этом согласно действующей редакции Закона организатор ярмарки обязан довести до сведения уполномоченного органа лишь информацию о сроках и периодичности проведения ярмарки.</w:t>
            </w:r>
          </w:p>
          <w:p w:rsidR="00062985" w:rsidRPr="000300BC" w:rsidRDefault="00E2175E" w:rsidP="00E2175E">
            <w:pPr>
              <w:rPr>
                <w:rFonts w:cs="Times New Roman"/>
                <w:szCs w:val="28"/>
              </w:rPr>
            </w:pPr>
            <w:r w:rsidRPr="006E60D1">
              <w:rPr>
                <w:szCs w:val="28"/>
              </w:rPr>
              <w:t>Из содержания ст.5 Закона ХМАО-Югры от 25.02.2003 № 14-оз «О нормативных правовых актах ХМАО-Югры» следует, что муниципальные НПА систему нормативных правовых актов ХМАО-Югры не составляют, в связи с чем постановление, содержащее в рассматриваемой редакции признаки нормативного правового акта, принято администрацией города Сургута за пределами имеющейся компетенции.</w:t>
            </w:r>
          </w:p>
        </w:tc>
        <w:tc>
          <w:tcPr>
            <w:tcW w:w="4961" w:type="dxa"/>
            <w:shd w:val="clear" w:color="auto" w:fill="auto"/>
          </w:tcPr>
          <w:p w:rsidR="00E2175E" w:rsidRDefault="00A84FFA" w:rsidP="00FE6A2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8109E4">
              <w:rPr>
                <w:rFonts w:cs="Times New Roman"/>
              </w:rPr>
              <w:t>амечания и предложения</w:t>
            </w:r>
            <w:r>
              <w:rPr>
                <w:rFonts w:cs="Times New Roman"/>
              </w:rPr>
              <w:t xml:space="preserve"> приняты</w:t>
            </w:r>
            <w:r w:rsidR="008109E4">
              <w:rPr>
                <w:rFonts w:cs="Times New Roman"/>
              </w:rPr>
              <w:t xml:space="preserve">. </w:t>
            </w:r>
          </w:p>
          <w:p w:rsidR="00062985" w:rsidRPr="008B20C8" w:rsidRDefault="00FE6A21" w:rsidP="00FE6A21">
            <w:pPr>
              <w:jc w:val="both"/>
              <w:rPr>
                <w:rFonts w:cs="Times New Roman"/>
              </w:rPr>
            </w:pPr>
            <w:r>
              <w:rPr>
                <w:color w:val="000000"/>
                <w:szCs w:val="28"/>
              </w:rPr>
              <w:t>Ответственным структурным подразделением Администрации города</w:t>
            </w:r>
            <w:r>
              <w:rPr>
                <w:rFonts w:cs="Times New Roman"/>
              </w:rPr>
              <w:t xml:space="preserve"> б</w:t>
            </w:r>
            <w:r w:rsidR="008109E4">
              <w:rPr>
                <w:rFonts w:cs="Times New Roman"/>
              </w:rPr>
              <w:t xml:space="preserve">удет подготовлен проект постановления Администрации города </w:t>
            </w:r>
            <w:r w:rsidR="008109E4">
              <w:rPr>
                <w:color w:val="000000"/>
                <w:szCs w:val="28"/>
              </w:rPr>
              <w:t>«О</w:t>
            </w:r>
            <w:r w:rsidR="008109E4" w:rsidRPr="003734F6">
              <w:rPr>
                <w:color w:val="000000"/>
                <w:szCs w:val="28"/>
              </w:rPr>
              <w:t xml:space="preserve"> признании утратившим силу постановлени</w:t>
            </w:r>
            <w:r w:rsidR="008109E4">
              <w:rPr>
                <w:color w:val="000000"/>
                <w:szCs w:val="28"/>
              </w:rPr>
              <w:t>е</w:t>
            </w:r>
            <w:r w:rsidR="008109E4" w:rsidRPr="003734F6">
              <w:rPr>
                <w:color w:val="000000"/>
                <w:szCs w:val="28"/>
              </w:rPr>
              <w:t xml:space="preserve"> Администрации города от 24.05.2018 № 3794</w:t>
            </w:r>
            <w:r w:rsidR="008109E4">
              <w:rPr>
                <w:color w:val="000000"/>
                <w:szCs w:val="28"/>
              </w:rPr>
              <w:t xml:space="preserve">             </w:t>
            </w:r>
            <w:r w:rsidR="008109E4">
              <w:rPr>
                <w:szCs w:val="28"/>
              </w:rPr>
              <w:t>«</w:t>
            </w:r>
            <w:r w:rsidR="008109E4" w:rsidRPr="003734F6">
              <w:rPr>
                <w:color w:val="000000"/>
                <w:szCs w:val="28"/>
              </w:rPr>
              <w:t>Об утверждении порядка уведомления о проведении ярмарок на территории города Сургута»</w:t>
            </w:r>
          </w:p>
        </w:tc>
        <w:tc>
          <w:tcPr>
            <w:tcW w:w="2835" w:type="dxa"/>
            <w:shd w:val="clear" w:color="auto" w:fill="auto"/>
          </w:tcPr>
          <w:p w:rsidR="00062985" w:rsidRPr="008B20C8" w:rsidRDefault="00E2175E" w:rsidP="00E2175E">
            <w:pPr>
              <w:jc w:val="center"/>
              <w:rPr>
                <w:rFonts w:cs="Times New Roman"/>
              </w:rPr>
            </w:pPr>
            <w:r w:rsidRPr="006E60D1">
              <w:rPr>
                <w:rFonts w:cs="Times New Roman"/>
              </w:rPr>
              <w:t>-</w:t>
            </w:r>
          </w:p>
        </w:tc>
      </w:tr>
      <w:tr w:rsidR="0027743D" w:rsidRPr="008B20C8" w:rsidTr="00E2175E">
        <w:tc>
          <w:tcPr>
            <w:tcW w:w="2552" w:type="dxa"/>
            <w:shd w:val="clear" w:color="auto" w:fill="auto"/>
          </w:tcPr>
          <w:p w:rsidR="0027743D" w:rsidRPr="008B20C8" w:rsidRDefault="000300BC" w:rsidP="00035FE1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Индивидуальный предприниматель Тимофеева Виктория Валерьевна</w:t>
            </w:r>
          </w:p>
        </w:tc>
        <w:tc>
          <w:tcPr>
            <w:tcW w:w="5132" w:type="dxa"/>
            <w:shd w:val="clear" w:color="auto" w:fill="auto"/>
          </w:tcPr>
          <w:p w:rsidR="00453836" w:rsidRDefault="000300BC" w:rsidP="00035FE1">
            <w:pPr>
              <w:rPr>
                <w:rFonts w:cs="Times New Roman"/>
                <w:szCs w:val="28"/>
              </w:rPr>
            </w:pPr>
            <w:r w:rsidRPr="000300BC">
              <w:rPr>
                <w:rFonts w:cs="Times New Roman"/>
                <w:szCs w:val="28"/>
              </w:rPr>
              <w:t xml:space="preserve">Замечания </w:t>
            </w:r>
            <w:r w:rsidR="0089748B">
              <w:rPr>
                <w:rFonts w:cs="Times New Roman"/>
                <w:szCs w:val="28"/>
              </w:rPr>
              <w:t xml:space="preserve">          </w:t>
            </w:r>
          </w:p>
          <w:p w:rsidR="0027743D" w:rsidRPr="000300BC" w:rsidRDefault="000300BC" w:rsidP="00035FE1">
            <w:pPr>
              <w:rPr>
                <w:rFonts w:cs="Times New Roman"/>
                <w:szCs w:val="28"/>
              </w:rPr>
            </w:pPr>
            <w:r w:rsidRPr="000300BC"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 xml:space="preserve"> </w:t>
            </w:r>
            <w:r w:rsidRPr="000300BC">
              <w:rPr>
                <w:rFonts w:cs="Times New Roman"/>
                <w:szCs w:val="28"/>
              </w:rPr>
              <w:t>предложения отсутствуют</w:t>
            </w:r>
          </w:p>
        </w:tc>
        <w:tc>
          <w:tcPr>
            <w:tcW w:w="4961" w:type="dxa"/>
            <w:shd w:val="clear" w:color="auto" w:fill="auto"/>
          </w:tcPr>
          <w:p w:rsidR="0027743D" w:rsidRPr="006E60D1" w:rsidRDefault="00E2175E" w:rsidP="00E2175E">
            <w:pPr>
              <w:jc w:val="center"/>
              <w:rPr>
                <w:rFonts w:cs="Times New Roman"/>
              </w:rPr>
            </w:pPr>
            <w:r w:rsidRPr="006E60D1">
              <w:rPr>
                <w:rFonts w:cs="Times New Roman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27743D" w:rsidRPr="006E60D1" w:rsidRDefault="00E2175E" w:rsidP="00E2175E">
            <w:pPr>
              <w:jc w:val="center"/>
              <w:rPr>
                <w:rFonts w:cs="Times New Roman"/>
              </w:rPr>
            </w:pPr>
            <w:r w:rsidRPr="006E60D1">
              <w:rPr>
                <w:rFonts w:cs="Times New Roman"/>
              </w:rPr>
              <w:t>-</w:t>
            </w:r>
          </w:p>
        </w:tc>
      </w:tr>
      <w:tr w:rsidR="0027743D" w:rsidRPr="008B20C8" w:rsidTr="00E2175E">
        <w:tc>
          <w:tcPr>
            <w:tcW w:w="2552" w:type="dxa"/>
            <w:shd w:val="clear" w:color="auto" w:fill="auto"/>
          </w:tcPr>
          <w:p w:rsidR="0027743D" w:rsidRPr="008B20C8" w:rsidRDefault="00EA3B1F" w:rsidP="00035FE1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Индивидуальный предприниматель Камалян Арарат Альбертович</w:t>
            </w:r>
          </w:p>
        </w:tc>
        <w:tc>
          <w:tcPr>
            <w:tcW w:w="5132" w:type="dxa"/>
            <w:shd w:val="clear" w:color="auto" w:fill="auto"/>
          </w:tcPr>
          <w:p w:rsidR="00035FE1" w:rsidRDefault="00035FE1" w:rsidP="00035FE1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Замечания </w:t>
            </w:r>
          </w:p>
          <w:p w:rsidR="0027743D" w:rsidRPr="008B20C8" w:rsidRDefault="0089748B" w:rsidP="00035FE1">
            <w:pPr>
              <w:rPr>
                <w:rFonts w:cs="Times New Roman"/>
              </w:rPr>
            </w:pPr>
            <w:r w:rsidRPr="000300BC"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 xml:space="preserve"> </w:t>
            </w:r>
            <w:r w:rsidRPr="000300BC">
              <w:rPr>
                <w:rFonts w:cs="Times New Roman"/>
                <w:szCs w:val="28"/>
              </w:rPr>
              <w:t>предложения отсутствуют</w:t>
            </w:r>
          </w:p>
        </w:tc>
        <w:tc>
          <w:tcPr>
            <w:tcW w:w="4961" w:type="dxa"/>
            <w:shd w:val="clear" w:color="auto" w:fill="auto"/>
          </w:tcPr>
          <w:p w:rsidR="0027743D" w:rsidRPr="006E60D1" w:rsidRDefault="00E2175E" w:rsidP="00E2175E">
            <w:pPr>
              <w:jc w:val="center"/>
              <w:rPr>
                <w:rFonts w:cs="Times New Roman"/>
              </w:rPr>
            </w:pPr>
            <w:r w:rsidRPr="006E60D1">
              <w:rPr>
                <w:rFonts w:cs="Times New Roman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27743D" w:rsidRPr="006E60D1" w:rsidRDefault="00E2175E" w:rsidP="00E2175E">
            <w:pPr>
              <w:jc w:val="center"/>
              <w:rPr>
                <w:rFonts w:cs="Times New Roman"/>
              </w:rPr>
            </w:pPr>
            <w:r w:rsidRPr="006E60D1">
              <w:rPr>
                <w:rFonts w:cs="Times New Roman"/>
              </w:rPr>
              <w:t>-</w:t>
            </w:r>
          </w:p>
        </w:tc>
      </w:tr>
      <w:tr w:rsidR="0027743D" w:rsidRPr="008B20C8" w:rsidTr="00E2175E">
        <w:tc>
          <w:tcPr>
            <w:tcW w:w="2552" w:type="dxa"/>
            <w:shd w:val="clear" w:color="auto" w:fill="auto"/>
          </w:tcPr>
          <w:p w:rsidR="0027743D" w:rsidRPr="008B20C8" w:rsidRDefault="006A59A0" w:rsidP="00035FE1">
            <w:pPr>
              <w:rPr>
                <w:rFonts w:cs="Times New Roman"/>
              </w:rPr>
            </w:pPr>
            <w:r>
              <w:rPr>
                <w:rFonts w:cs="Times New Roman"/>
              </w:rPr>
              <w:t>Общество                с ограниченной ответственностью «Мастер Экспресс»</w:t>
            </w:r>
          </w:p>
        </w:tc>
        <w:tc>
          <w:tcPr>
            <w:tcW w:w="5132" w:type="dxa"/>
            <w:shd w:val="clear" w:color="auto" w:fill="auto"/>
          </w:tcPr>
          <w:p w:rsidR="00035FE1" w:rsidRDefault="00953DD6" w:rsidP="00035FE1">
            <w:pPr>
              <w:rPr>
                <w:rFonts w:cs="Times New Roman"/>
                <w:szCs w:val="28"/>
              </w:rPr>
            </w:pPr>
            <w:r w:rsidRPr="000300BC">
              <w:rPr>
                <w:rFonts w:cs="Times New Roman"/>
                <w:szCs w:val="28"/>
              </w:rPr>
              <w:t xml:space="preserve">Замечания </w:t>
            </w:r>
            <w:r w:rsidR="00035FE1">
              <w:rPr>
                <w:rFonts w:cs="Times New Roman"/>
                <w:szCs w:val="28"/>
              </w:rPr>
              <w:t xml:space="preserve">     </w:t>
            </w:r>
          </w:p>
          <w:p w:rsidR="0027743D" w:rsidRPr="008B20C8" w:rsidRDefault="00953DD6" w:rsidP="00035FE1">
            <w:pPr>
              <w:rPr>
                <w:rFonts w:cs="Times New Roman"/>
              </w:rPr>
            </w:pPr>
            <w:r w:rsidRPr="000300BC">
              <w:rPr>
                <w:rFonts w:cs="Times New Roman"/>
                <w:szCs w:val="28"/>
              </w:rPr>
              <w:t>и</w:t>
            </w:r>
            <w:r>
              <w:rPr>
                <w:rFonts w:cs="Times New Roman"/>
                <w:szCs w:val="28"/>
              </w:rPr>
              <w:t xml:space="preserve"> </w:t>
            </w:r>
            <w:r w:rsidRPr="000300BC">
              <w:rPr>
                <w:rFonts w:cs="Times New Roman"/>
                <w:szCs w:val="28"/>
              </w:rPr>
              <w:t>предложения отсутствуют</w:t>
            </w:r>
          </w:p>
        </w:tc>
        <w:tc>
          <w:tcPr>
            <w:tcW w:w="4961" w:type="dxa"/>
            <w:shd w:val="clear" w:color="auto" w:fill="auto"/>
          </w:tcPr>
          <w:p w:rsidR="0027743D" w:rsidRPr="006E60D1" w:rsidRDefault="00E2175E" w:rsidP="00E2175E">
            <w:pPr>
              <w:jc w:val="center"/>
              <w:rPr>
                <w:rFonts w:cs="Times New Roman"/>
              </w:rPr>
            </w:pPr>
            <w:r w:rsidRPr="006E60D1">
              <w:rPr>
                <w:rFonts w:cs="Times New Roman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:rsidR="0027743D" w:rsidRPr="006E60D1" w:rsidRDefault="00E2175E" w:rsidP="00E2175E">
            <w:pPr>
              <w:jc w:val="center"/>
              <w:rPr>
                <w:rFonts w:cs="Times New Roman"/>
              </w:rPr>
            </w:pPr>
            <w:r w:rsidRPr="006E60D1">
              <w:rPr>
                <w:rFonts w:cs="Times New Roman"/>
              </w:rPr>
              <w:t>-</w:t>
            </w:r>
          </w:p>
        </w:tc>
      </w:tr>
    </w:tbl>
    <w:p w:rsidR="00E2175E" w:rsidRDefault="00E2175E" w:rsidP="0027743D">
      <w:pPr>
        <w:ind w:firstLine="567"/>
        <w:jc w:val="both"/>
        <w:rPr>
          <w:rFonts w:cs="Times New Roman"/>
          <w:szCs w:val="28"/>
        </w:rPr>
      </w:pPr>
    </w:p>
    <w:p w:rsidR="0027743D" w:rsidRPr="008B20C8" w:rsidRDefault="0027743D" w:rsidP="0027743D">
      <w:pPr>
        <w:ind w:firstLine="567"/>
        <w:jc w:val="both"/>
        <w:rPr>
          <w:rFonts w:cs="Times New Roman"/>
          <w:szCs w:val="28"/>
        </w:rPr>
      </w:pPr>
      <w:r w:rsidRPr="008B20C8">
        <w:rPr>
          <w:rFonts w:cs="Times New Roman"/>
          <w:szCs w:val="28"/>
        </w:rPr>
        <w:t xml:space="preserve">Приложения: </w:t>
      </w:r>
    </w:p>
    <w:p w:rsidR="0027743D" w:rsidRPr="008B20C8" w:rsidRDefault="0027743D" w:rsidP="0027743D">
      <w:pPr>
        <w:ind w:firstLine="567"/>
        <w:contextualSpacing/>
        <w:jc w:val="both"/>
        <w:rPr>
          <w:rFonts w:cs="Times New Roman"/>
          <w:szCs w:val="28"/>
        </w:rPr>
      </w:pPr>
      <w:r w:rsidRPr="008B20C8">
        <w:rPr>
          <w:rFonts w:cs="Times New Roman"/>
          <w:szCs w:val="28"/>
        </w:rPr>
        <w:t>1. Копии отзывов участников публичных консультаций</w:t>
      </w:r>
      <w:r w:rsidR="001665F4">
        <w:rPr>
          <w:rFonts w:cs="Times New Roman"/>
          <w:szCs w:val="28"/>
        </w:rPr>
        <w:t>.</w:t>
      </w:r>
    </w:p>
    <w:p w:rsidR="0027743D" w:rsidRPr="008B20C8" w:rsidRDefault="0027743D" w:rsidP="0027743D">
      <w:pPr>
        <w:ind w:firstLine="567"/>
        <w:jc w:val="both"/>
        <w:rPr>
          <w:rFonts w:cs="Times New Roman"/>
          <w:szCs w:val="28"/>
        </w:rPr>
      </w:pPr>
      <w:r w:rsidRPr="008B20C8">
        <w:rPr>
          <w:rFonts w:cs="Times New Roman"/>
          <w:szCs w:val="28"/>
        </w:rPr>
        <w:t>2. Копии писем-уведомлений, направленных в адрес участников публичных консультаций, о принятии/отклонении замечаний и (или) предложений</w:t>
      </w:r>
      <w:r w:rsidR="001665F4">
        <w:rPr>
          <w:rFonts w:cs="Times New Roman"/>
          <w:szCs w:val="28"/>
        </w:rPr>
        <w:t>.</w:t>
      </w:r>
      <w:bookmarkEnd w:id="0"/>
    </w:p>
    <w:sectPr w:rsidR="0027743D" w:rsidRPr="008B20C8" w:rsidSect="00E2175E">
      <w:pgSz w:w="16838" w:h="11906" w:orient="landscape" w:code="9"/>
      <w:pgMar w:top="567" w:right="851" w:bottom="1135" w:left="425" w:header="567" w:footer="567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891" w:rsidRDefault="00DE3891" w:rsidP="006C4EC8">
      <w:r>
        <w:separator/>
      </w:r>
    </w:p>
  </w:endnote>
  <w:endnote w:type="continuationSeparator" w:id="0">
    <w:p w:rsidR="00DE3891" w:rsidRDefault="00DE3891" w:rsidP="006C4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891" w:rsidRDefault="00DE3891" w:rsidP="006C4EC8">
      <w:r>
        <w:separator/>
      </w:r>
    </w:p>
  </w:footnote>
  <w:footnote w:type="continuationSeparator" w:id="0">
    <w:p w:rsidR="00DE3891" w:rsidRDefault="00DE3891" w:rsidP="006C4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73071AB"/>
    <w:multiLevelType w:val="hybridMultilevel"/>
    <w:tmpl w:val="C696DA3E"/>
    <w:lvl w:ilvl="0" w:tplc="33C452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BF5810"/>
    <w:multiLevelType w:val="hybridMultilevel"/>
    <w:tmpl w:val="90FEC69C"/>
    <w:lvl w:ilvl="0" w:tplc="656C4ED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7967D71"/>
    <w:multiLevelType w:val="multilevel"/>
    <w:tmpl w:val="04604C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1" w:hanging="2160"/>
      </w:pPr>
      <w:rPr>
        <w:rFonts w:hint="default"/>
      </w:rPr>
    </w:lvl>
  </w:abstractNum>
  <w:abstractNum w:abstractNumId="8" w15:restartNumberingAfterBreak="0">
    <w:nsid w:val="51590006"/>
    <w:multiLevelType w:val="hybridMultilevel"/>
    <w:tmpl w:val="87F07002"/>
    <w:lvl w:ilvl="0" w:tplc="5FE085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9"/>
  </w:num>
  <w:num w:numId="5">
    <w:abstractNumId w:val="5"/>
  </w:num>
  <w:num w:numId="6">
    <w:abstractNumId w:val="13"/>
  </w:num>
  <w:num w:numId="7">
    <w:abstractNumId w:val="1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2"/>
  </w:num>
  <w:num w:numId="11">
    <w:abstractNumId w:val="15"/>
  </w:num>
  <w:num w:numId="12">
    <w:abstractNumId w:val="14"/>
  </w:num>
  <w:num w:numId="13">
    <w:abstractNumId w:val="3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EC8"/>
    <w:rsid w:val="000300BC"/>
    <w:rsid w:val="00035FE1"/>
    <w:rsid w:val="00054973"/>
    <w:rsid w:val="00062985"/>
    <w:rsid w:val="000931DF"/>
    <w:rsid w:val="000A219A"/>
    <w:rsid w:val="000A2B60"/>
    <w:rsid w:val="0011396D"/>
    <w:rsid w:val="0014205B"/>
    <w:rsid w:val="001665F4"/>
    <w:rsid w:val="00182A48"/>
    <w:rsid w:val="001F7BBF"/>
    <w:rsid w:val="00222E1D"/>
    <w:rsid w:val="0025786E"/>
    <w:rsid w:val="002664E3"/>
    <w:rsid w:val="0027743D"/>
    <w:rsid w:val="00285EC9"/>
    <w:rsid w:val="002B04FB"/>
    <w:rsid w:val="00327CB6"/>
    <w:rsid w:val="00371042"/>
    <w:rsid w:val="003A004F"/>
    <w:rsid w:val="003B46E0"/>
    <w:rsid w:val="00453836"/>
    <w:rsid w:val="00461FFD"/>
    <w:rsid w:val="004C5013"/>
    <w:rsid w:val="0050414C"/>
    <w:rsid w:val="00534B94"/>
    <w:rsid w:val="00583ADA"/>
    <w:rsid w:val="005B6EF7"/>
    <w:rsid w:val="00662309"/>
    <w:rsid w:val="006644E9"/>
    <w:rsid w:val="00672112"/>
    <w:rsid w:val="00692893"/>
    <w:rsid w:val="006A3BD3"/>
    <w:rsid w:val="006A59A0"/>
    <w:rsid w:val="006C4EC8"/>
    <w:rsid w:val="006E60D1"/>
    <w:rsid w:val="006F2446"/>
    <w:rsid w:val="006F2C16"/>
    <w:rsid w:val="006F3486"/>
    <w:rsid w:val="00701E9C"/>
    <w:rsid w:val="007158E1"/>
    <w:rsid w:val="00747332"/>
    <w:rsid w:val="007B6D10"/>
    <w:rsid w:val="007D7361"/>
    <w:rsid w:val="008109E4"/>
    <w:rsid w:val="00843144"/>
    <w:rsid w:val="00866470"/>
    <w:rsid w:val="00891FE3"/>
    <w:rsid w:val="0089748B"/>
    <w:rsid w:val="008A5A06"/>
    <w:rsid w:val="008B3678"/>
    <w:rsid w:val="00920D80"/>
    <w:rsid w:val="00925BF4"/>
    <w:rsid w:val="00934F8C"/>
    <w:rsid w:val="00937ABF"/>
    <w:rsid w:val="00953DD6"/>
    <w:rsid w:val="009724DA"/>
    <w:rsid w:val="009A1341"/>
    <w:rsid w:val="00A15E4C"/>
    <w:rsid w:val="00A75DD8"/>
    <w:rsid w:val="00A84FFA"/>
    <w:rsid w:val="00AC23DF"/>
    <w:rsid w:val="00B0636D"/>
    <w:rsid w:val="00B23F1E"/>
    <w:rsid w:val="00B249AB"/>
    <w:rsid w:val="00B515BB"/>
    <w:rsid w:val="00B65789"/>
    <w:rsid w:val="00B866F6"/>
    <w:rsid w:val="00C24717"/>
    <w:rsid w:val="00C8506D"/>
    <w:rsid w:val="00CF3822"/>
    <w:rsid w:val="00D50A99"/>
    <w:rsid w:val="00D6287D"/>
    <w:rsid w:val="00D777F7"/>
    <w:rsid w:val="00D9274A"/>
    <w:rsid w:val="00DA0A5D"/>
    <w:rsid w:val="00DA77CA"/>
    <w:rsid w:val="00DB6DD9"/>
    <w:rsid w:val="00DE3891"/>
    <w:rsid w:val="00E2175E"/>
    <w:rsid w:val="00E33DD0"/>
    <w:rsid w:val="00E43296"/>
    <w:rsid w:val="00E6451A"/>
    <w:rsid w:val="00EA3B1F"/>
    <w:rsid w:val="00EB3ACC"/>
    <w:rsid w:val="00EC3B6B"/>
    <w:rsid w:val="00EC662C"/>
    <w:rsid w:val="00EF657D"/>
    <w:rsid w:val="00F13387"/>
    <w:rsid w:val="00F860B9"/>
    <w:rsid w:val="00FA4F51"/>
    <w:rsid w:val="00FD0685"/>
    <w:rsid w:val="00FE3511"/>
    <w:rsid w:val="00FE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EF8D3-43F5-4509-87C5-458C9F32B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41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6C4EC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6C4EC8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6C4EC8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6C4EC8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4EC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C4E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C4EC8"/>
    <w:rPr>
      <w:rFonts w:ascii="Times New Roman" w:hAnsi="Times New Roman"/>
      <w:sz w:val="28"/>
    </w:rPr>
  </w:style>
  <w:style w:type="paragraph" w:styleId="a6">
    <w:name w:val="footer"/>
    <w:basedOn w:val="a"/>
    <w:link w:val="a7"/>
    <w:unhideWhenUsed/>
    <w:rsid w:val="006C4E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C4EC8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6C4EC8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6C4EC8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6C4EC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6C4EC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6C4EC8"/>
  </w:style>
  <w:style w:type="character" w:customStyle="1" w:styleId="a8">
    <w:name w:val="Цветовое выделение"/>
    <w:rsid w:val="006C4EC8"/>
    <w:rPr>
      <w:b/>
      <w:bCs/>
      <w:color w:val="000080"/>
    </w:rPr>
  </w:style>
  <w:style w:type="character" w:customStyle="1" w:styleId="a9">
    <w:name w:val="Гипертекстовая ссылка"/>
    <w:uiPriority w:val="99"/>
    <w:rsid w:val="006C4EC8"/>
    <w:rPr>
      <w:b/>
      <w:bCs/>
      <w:color w:val="008000"/>
    </w:rPr>
  </w:style>
  <w:style w:type="character" w:customStyle="1" w:styleId="aa">
    <w:name w:val="Активная гипертекстовая ссылка"/>
    <w:rsid w:val="006C4EC8"/>
    <w:rPr>
      <w:b/>
      <w:bCs/>
      <w:color w:val="008000"/>
      <w:u w:val="single"/>
    </w:rPr>
  </w:style>
  <w:style w:type="paragraph" w:customStyle="1" w:styleId="ab">
    <w:name w:val="Основное меню (преемственное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styleId="ac">
    <w:name w:val="Title"/>
    <w:basedOn w:val="ab"/>
    <w:next w:val="a"/>
    <w:link w:val="ad"/>
    <w:rsid w:val="006C4EC8"/>
    <w:rPr>
      <w:rFonts w:ascii="Arial" w:hAnsi="Arial" w:cs="Arial"/>
      <w:b/>
      <w:bCs/>
      <w:color w:val="C0C0C0"/>
    </w:rPr>
  </w:style>
  <w:style w:type="character" w:customStyle="1" w:styleId="ad">
    <w:name w:val="Заголовок Знак"/>
    <w:basedOn w:val="a0"/>
    <w:link w:val="ac"/>
    <w:rsid w:val="006C4EC8"/>
    <w:rPr>
      <w:rFonts w:ascii="Arial" w:eastAsia="Times New Roman" w:hAnsi="Arial" w:cs="Arial"/>
      <w:b/>
      <w:bCs/>
      <w:color w:val="C0C0C0"/>
      <w:sz w:val="24"/>
      <w:szCs w:val="24"/>
      <w:lang w:eastAsia="ru-RU"/>
    </w:rPr>
  </w:style>
  <w:style w:type="character" w:customStyle="1" w:styleId="ae">
    <w:name w:val="Заголовок своего сообщения"/>
    <w:basedOn w:val="a8"/>
    <w:rsid w:val="006C4EC8"/>
    <w:rPr>
      <w:b/>
      <w:bCs/>
      <w:color w:val="000080"/>
    </w:rPr>
  </w:style>
  <w:style w:type="paragraph" w:customStyle="1" w:styleId="af">
    <w:name w:val="Заголовок статьи"/>
    <w:basedOn w:val="a"/>
    <w:next w:val="a"/>
    <w:rsid w:val="006C4EC8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Заголовок чужого сообщения"/>
    <w:rsid w:val="006C4EC8"/>
    <w:rPr>
      <w:b/>
      <w:bCs/>
      <w:color w:val="FF0000"/>
    </w:rPr>
  </w:style>
  <w:style w:type="paragraph" w:customStyle="1" w:styleId="af1">
    <w:name w:val="Интерактивный заголовок"/>
    <w:basedOn w:val="ac"/>
    <w:next w:val="a"/>
    <w:rsid w:val="006C4EC8"/>
    <w:rPr>
      <w:b w:val="0"/>
      <w:bCs w:val="0"/>
      <w:color w:val="auto"/>
      <w:u w:val="single"/>
    </w:rPr>
  </w:style>
  <w:style w:type="paragraph" w:customStyle="1" w:styleId="af2">
    <w:name w:val="Интерфейс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3">
    <w:name w:val="Комментарий"/>
    <w:basedOn w:val="a"/>
    <w:next w:val="a"/>
    <w:rsid w:val="006C4EC8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4">
    <w:name w:val="Информация об изменениях документа"/>
    <w:basedOn w:val="af3"/>
    <w:next w:val="a"/>
    <w:rsid w:val="006C4EC8"/>
    <w:pPr>
      <w:ind w:left="0"/>
    </w:pPr>
  </w:style>
  <w:style w:type="paragraph" w:customStyle="1" w:styleId="af5">
    <w:name w:val="Текст (лев. подпись)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Колонтитул (левый)"/>
    <w:basedOn w:val="af5"/>
    <w:next w:val="a"/>
    <w:rsid w:val="006C4EC8"/>
    <w:pPr>
      <w:jc w:val="both"/>
    </w:pPr>
    <w:rPr>
      <w:sz w:val="16"/>
      <w:szCs w:val="16"/>
    </w:rPr>
  </w:style>
  <w:style w:type="paragraph" w:customStyle="1" w:styleId="af7">
    <w:name w:val="Текст (прав. подпись)"/>
    <w:basedOn w:val="a"/>
    <w:next w:val="a"/>
    <w:rsid w:val="006C4EC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Колонтитул (правый)"/>
    <w:basedOn w:val="af7"/>
    <w:next w:val="a"/>
    <w:rsid w:val="006C4EC8"/>
    <w:pPr>
      <w:jc w:val="both"/>
    </w:pPr>
    <w:rPr>
      <w:sz w:val="16"/>
      <w:szCs w:val="16"/>
    </w:rPr>
  </w:style>
  <w:style w:type="paragraph" w:customStyle="1" w:styleId="af9">
    <w:name w:val="Комментарий пользователя"/>
    <w:basedOn w:val="af3"/>
    <w:next w:val="a"/>
    <w:rsid w:val="006C4EC8"/>
    <w:pPr>
      <w:ind w:left="0"/>
      <w:jc w:val="left"/>
    </w:pPr>
    <w:rPr>
      <w:i w:val="0"/>
      <w:iCs w:val="0"/>
      <w:color w:val="000080"/>
    </w:rPr>
  </w:style>
  <w:style w:type="paragraph" w:customStyle="1" w:styleId="afa">
    <w:name w:val="Моноширинный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b">
    <w:name w:val="Найденные слова"/>
    <w:basedOn w:val="a8"/>
    <w:rsid w:val="006C4EC8"/>
    <w:rPr>
      <w:b/>
      <w:bCs/>
      <w:color w:val="000080"/>
    </w:rPr>
  </w:style>
  <w:style w:type="character" w:customStyle="1" w:styleId="afc">
    <w:name w:val="Не вступил в силу"/>
    <w:rsid w:val="006C4EC8"/>
    <w:rPr>
      <w:b/>
      <w:bCs/>
      <w:color w:val="008080"/>
    </w:rPr>
  </w:style>
  <w:style w:type="paragraph" w:customStyle="1" w:styleId="afd">
    <w:name w:val="Нормальный (таблица)"/>
    <w:basedOn w:val="a"/>
    <w:next w:val="a"/>
    <w:uiPriority w:val="99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e">
    <w:name w:val="Объект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rsid w:val="006C4EC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0">
    <w:name w:val="Оглавление"/>
    <w:basedOn w:val="aff"/>
    <w:next w:val="a"/>
    <w:rsid w:val="006C4EC8"/>
    <w:pPr>
      <w:ind w:left="140"/>
    </w:pPr>
    <w:rPr>
      <w:rFonts w:ascii="Arial" w:hAnsi="Arial" w:cs="Arial"/>
    </w:rPr>
  </w:style>
  <w:style w:type="character" w:customStyle="1" w:styleId="aff1">
    <w:name w:val="Опечатки"/>
    <w:rsid w:val="006C4EC8"/>
    <w:rPr>
      <w:color w:val="FF0000"/>
    </w:rPr>
  </w:style>
  <w:style w:type="paragraph" w:customStyle="1" w:styleId="aff2">
    <w:name w:val="Переменная часть"/>
    <w:basedOn w:val="ab"/>
    <w:next w:val="a"/>
    <w:rsid w:val="006C4EC8"/>
    <w:rPr>
      <w:rFonts w:ascii="Arial" w:hAnsi="Arial" w:cs="Arial"/>
      <w:sz w:val="20"/>
      <w:szCs w:val="20"/>
    </w:rPr>
  </w:style>
  <w:style w:type="paragraph" w:customStyle="1" w:styleId="aff3">
    <w:name w:val="Постоянная часть"/>
    <w:basedOn w:val="ab"/>
    <w:next w:val="a"/>
    <w:rsid w:val="006C4EC8"/>
    <w:rPr>
      <w:rFonts w:ascii="Arial" w:hAnsi="Arial" w:cs="Arial"/>
      <w:sz w:val="22"/>
      <w:szCs w:val="22"/>
    </w:rPr>
  </w:style>
  <w:style w:type="paragraph" w:customStyle="1" w:styleId="aff4">
    <w:name w:val="Прижатый влево"/>
    <w:basedOn w:val="a"/>
    <w:next w:val="a"/>
    <w:uiPriority w:val="99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Продолжение ссылки"/>
    <w:basedOn w:val="a9"/>
    <w:rsid w:val="006C4EC8"/>
    <w:rPr>
      <w:b/>
      <w:bCs/>
      <w:color w:val="008000"/>
    </w:rPr>
  </w:style>
  <w:style w:type="paragraph" w:customStyle="1" w:styleId="aff6">
    <w:name w:val="Словарная статья"/>
    <w:basedOn w:val="a"/>
    <w:next w:val="a"/>
    <w:rsid w:val="006C4EC8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7">
    <w:name w:val="Сравнение редакций"/>
    <w:basedOn w:val="a8"/>
    <w:rsid w:val="006C4EC8"/>
    <w:rPr>
      <w:b/>
      <w:bCs/>
      <w:color w:val="000080"/>
    </w:rPr>
  </w:style>
  <w:style w:type="character" w:customStyle="1" w:styleId="aff8">
    <w:name w:val="Сравнение редакций. Добавленный фрагмент"/>
    <w:rsid w:val="006C4EC8"/>
    <w:rPr>
      <w:color w:val="0000FF"/>
    </w:rPr>
  </w:style>
  <w:style w:type="character" w:customStyle="1" w:styleId="aff9">
    <w:name w:val="Сравнение редакций. Удаленный фрагмент"/>
    <w:rsid w:val="006C4EC8"/>
    <w:rPr>
      <w:strike/>
      <w:color w:val="808000"/>
    </w:rPr>
  </w:style>
  <w:style w:type="paragraph" w:customStyle="1" w:styleId="affa">
    <w:name w:val="Текст (справка)"/>
    <w:basedOn w:val="a"/>
    <w:next w:val="a"/>
    <w:rsid w:val="006C4EC8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b">
    <w:name w:val="Текст в таблице"/>
    <w:basedOn w:val="afd"/>
    <w:next w:val="a"/>
    <w:rsid w:val="006C4EC8"/>
    <w:pPr>
      <w:ind w:firstLine="500"/>
    </w:pPr>
  </w:style>
  <w:style w:type="paragraph" w:customStyle="1" w:styleId="affc">
    <w:name w:val="Технический комментарий"/>
    <w:basedOn w:val="a"/>
    <w:next w:val="a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d">
    <w:name w:val="Утратил силу"/>
    <w:rsid w:val="006C4EC8"/>
    <w:rPr>
      <w:b/>
      <w:bCs/>
      <w:strike/>
      <w:color w:val="808000"/>
    </w:rPr>
  </w:style>
  <w:style w:type="paragraph" w:customStyle="1" w:styleId="affe">
    <w:name w:val="Центрированный (таблица)"/>
    <w:basedOn w:val="afd"/>
    <w:next w:val="a"/>
    <w:rsid w:val="006C4EC8"/>
    <w:pPr>
      <w:jc w:val="center"/>
    </w:pPr>
  </w:style>
  <w:style w:type="paragraph" w:customStyle="1" w:styleId="afff">
    <w:name w:val="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6C4EC8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Body Text"/>
    <w:basedOn w:val="a"/>
    <w:link w:val="afff1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f1">
    <w:name w:val="Основной текст Знак"/>
    <w:basedOn w:val="a0"/>
    <w:link w:val="afff0"/>
    <w:rsid w:val="006C4EC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3">
    <w:name w:val="Знак Знак Знак Знак Знак Знак"/>
    <w:basedOn w:val="a"/>
    <w:rsid w:val="006C4EC8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6C4EC8"/>
    <w:pPr>
      <w:widowControl w:val="0"/>
      <w:snapToGrid w:val="0"/>
      <w:spacing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character" w:styleId="afff4">
    <w:name w:val="Hyperlink"/>
    <w:rsid w:val="006C4EC8"/>
    <w:rPr>
      <w:color w:val="0000FF"/>
      <w:u w:val="single"/>
    </w:rPr>
  </w:style>
  <w:style w:type="character" w:styleId="afff5">
    <w:name w:val="FollowedHyperlink"/>
    <w:rsid w:val="006C4EC8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6C4EC8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6">
    <w:name w:val="Знак Знак Знак Знак Знак Знак Знак Знак Знак Знак"/>
    <w:basedOn w:val="a"/>
    <w:rsid w:val="006C4E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6C4EC8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C4E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Balloon Text"/>
    <w:basedOn w:val="a"/>
    <w:link w:val="afff8"/>
    <w:semiHidden/>
    <w:rsid w:val="006C4EC8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8">
    <w:name w:val="Текст выноски Знак"/>
    <w:basedOn w:val="a0"/>
    <w:link w:val="afff7"/>
    <w:semiHidden/>
    <w:rsid w:val="006C4E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6C4EC8"/>
  </w:style>
  <w:style w:type="paragraph" w:customStyle="1" w:styleId="ConsPlusNormal">
    <w:name w:val="ConsPlusNormal"/>
    <w:rsid w:val="006C4EC8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6C4EC8"/>
    <w:rPr>
      <w:rFonts w:ascii="Times New Roman" w:hAnsi="Times New Roman"/>
      <w:sz w:val="18"/>
    </w:rPr>
  </w:style>
  <w:style w:type="paragraph" w:styleId="afff9">
    <w:name w:val="List Paragraph"/>
    <w:basedOn w:val="a"/>
    <w:uiPriority w:val="34"/>
    <w:qFormat/>
    <w:rsid w:val="006C4EC8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styleId="afffa">
    <w:name w:val="annotation reference"/>
    <w:rsid w:val="006C4EC8"/>
    <w:rPr>
      <w:sz w:val="16"/>
      <w:szCs w:val="16"/>
    </w:rPr>
  </w:style>
  <w:style w:type="paragraph" w:styleId="afffb">
    <w:name w:val="annotation text"/>
    <w:basedOn w:val="a"/>
    <w:link w:val="afffc"/>
    <w:rsid w:val="006C4EC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c">
    <w:name w:val="Текст примечания Знак"/>
    <w:basedOn w:val="a0"/>
    <w:link w:val="afffb"/>
    <w:rsid w:val="006C4EC8"/>
    <w:rPr>
      <w:rFonts w:ascii="Arial" w:eastAsia="Times New Roman" w:hAnsi="Arial" w:cs="Arial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rsid w:val="006C4EC8"/>
    <w:rPr>
      <w:b/>
      <w:bCs/>
    </w:rPr>
  </w:style>
  <w:style w:type="character" w:customStyle="1" w:styleId="afffe">
    <w:name w:val="Тема примечания Знак"/>
    <w:basedOn w:val="afffc"/>
    <w:link w:val="afffd"/>
    <w:rsid w:val="006C4EC8"/>
    <w:rPr>
      <w:rFonts w:ascii="Arial" w:eastAsia="Times New Roman" w:hAnsi="Arial" w:cs="Arial"/>
      <w:b/>
      <w:bCs/>
      <w:sz w:val="20"/>
      <w:szCs w:val="20"/>
      <w:lang w:eastAsia="ru-RU"/>
    </w:rPr>
  </w:style>
  <w:style w:type="numbering" w:customStyle="1" w:styleId="23">
    <w:name w:val="Нет списка2"/>
    <w:next w:val="a2"/>
    <w:semiHidden/>
    <w:rsid w:val="00E33DD0"/>
  </w:style>
  <w:style w:type="table" w:customStyle="1" w:styleId="24">
    <w:name w:val="Сетка таблицы2"/>
    <w:basedOn w:val="a1"/>
    <w:next w:val="a3"/>
    <w:rsid w:val="00E33DD0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Абзац списка2"/>
    <w:basedOn w:val="a"/>
    <w:rsid w:val="00E33DD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2"/>
    <w:semiHidden/>
    <w:unhideWhenUsed/>
    <w:rsid w:val="00327CB6"/>
  </w:style>
  <w:style w:type="table" w:customStyle="1" w:styleId="111">
    <w:name w:val="Сетка таблицы11"/>
    <w:basedOn w:val="a1"/>
    <w:next w:val="a3"/>
    <w:rsid w:val="00327CB6"/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743</Words>
  <Characters>4239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Ворошилова Юлия Павловна</cp:lastModifiedBy>
  <cp:revision>2</cp:revision>
  <cp:lastPrinted>2020-03-03T07:30:00Z</cp:lastPrinted>
  <dcterms:created xsi:type="dcterms:W3CDTF">2020-03-03T09:21:00Z</dcterms:created>
  <dcterms:modified xsi:type="dcterms:W3CDTF">2020-03-03T09:21:00Z</dcterms:modified>
</cp:coreProperties>
</file>